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C9" w:rsidRDefault="00E900C9" w:rsidP="003B41C0">
      <w:pPr>
        <w:jc w:val="both"/>
        <w:rPr>
          <w:b/>
          <w:sz w:val="24"/>
          <w:szCs w:val="24"/>
        </w:rPr>
      </w:pPr>
    </w:p>
    <w:p w:rsidR="003B41C0" w:rsidRPr="003B41C0" w:rsidRDefault="003B41C0" w:rsidP="003B41C0">
      <w:pPr>
        <w:jc w:val="both"/>
        <w:rPr>
          <w:b/>
          <w:sz w:val="24"/>
          <w:szCs w:val="24"/>
        </w:rPr>
      </w:pPr>
      <w:r w:rsidRPr="003B41C0">
        <w:rPr>
          <w:b/>
          <w:sz w:val="24"/>
          <w:szCs w:val="24"/>
        </w:rPr>
        <w:t xml:space="preserve">Acta Nº </w:t>
      </w:r>
    </w:p>
    <w:p w:rsidR="003B41C0" w:rsidRPr="005C1852" w:rsidRDefault="003B41C0" w:rsidP="003B41C0">
      <w:pPr>
        <w:jc w:val="both"/>
        <w:rPr>
          <w:sz w:val="24"/>
          <w:szCs w:val="24"/>
        </w:rPr>
      </w:pPr>
      <w:r w:rsidRPr="003B41C0">
        <w:rPr>
          <w:b/>
          <w:sz w:val="24"/>
          <w:szCs w:val="24"/>
        </w:rPr>
        <w:t>Fecha:</w:t>
      </w:r>
      <w:r w:rsidR="005C1852">
        <w:rPr>
          <w:sz w:val="24"/>
          <w:szCs w:val="24"/>
        </w:rPr>
        <w:t xml:space="preserve"> 24/01/2018</w:t>
      </w:r>
      <w:r>
        <w:rPr>
          <w:sz w:val="24"/>
          <w:szCs w:val="24"/>
        </w:rPr>
        <w:t xml:space="preserve">    </w:t>
      </w:r>
      <w:r w:rsidRPr="005C1852">
        <w:rPr>
          <w:b/>
          <w:sz w:val="24"/>
          <w:szCs w:val="24"/>
        </w:rPr>
        <w:t>Hora</w:t>
      </w:r>
      <w:r w:rsidR="005C1852" w:rsidRPr="005C1852">
        <w:rPr>
          <w:b/>
          <w:sz w:val="24"/>
          <w:szCs w:val="24"/>
        </w:rPr>
        <w:t xml:space="preserve"> inicio</w:t>
      </w:r>
      <w:r w:rsidRPr="005C185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17:00h</w:t>
      </w:r>
      <w:r w:rsidR="005C1852">
        <w:rPr>
          <w:sz w:val="24"/>
          <w:szCs w:val="24"/>
        </w:rPr>
        <w:t xml:space="preserve">  </w:t>
      </w:r>
      <w:r w:rsidR="005C1852" w:rsidRPr="005C1852">
        <w:rPr>
          <w:b/>
          <w:sz w:val="24"/>
          <w:szCs w:val="24"/>
        </w:rPr>
        <w:t xml:space="preserve">Hora </w:t>
      </w:r>
      <w:r w:rsidR="005C1852">
        <w:rPr>
          <w:b/>
          <w:sz w:val="24"/>
          <w:szCs w:val="24"/>
        </w:rPr>
        <w:t>fin</w:t>
      </w:r>
      <w:r w:rsidR="005C1852" w:rsidRPr="005C1852">
        <w:rPr>
          <w:b/>
          <w:sz w:val="24"/>
          <w:szCs w:val="24"/>
        </w:rPr>
        <w:t>:</w:t>
      </w:r>
      <w:r w:rsidR="005C1852">
        <w:rPr>
          <w:b/>
          <w:sz w:val="24"/>
          <w:szCs w:val="24"/>
        </w:rPr>
        <w:t xml:space="preserve"> </w:t>
      </w:r>
      <w:r w:rsidR="005C1852">
        <w:rPr>
          <w:sz w:val="24"/>
          <w:szCs w:val="24"/>
        </w:rPr>
        <w:t>18.10h</w:t>
      </w:r>
    </w:p>
    <w:p w:rsidR="003B41C0" w:rsidRDefault="003B41C0" w:rsidP="003B41C0">
      <w:pPr>
        <w:jc w:val="both"/>
        <w:rPr>
          <w:sz w:val="24"/>
          <w:szCs w:val="24"/>
        </w:rPr>
      </w:pPr>
      <w:r w:rsidRPr="003B41C0">
        <w:rPr>
          <w:b/>
          <w:sz w:val="24"/>
          <w:szCs w:val="24"/>
        </w:rPr>
        <w:t xml:space="preserve">Asistentes: </w:t>
      </w:r>
      <w:r>
        <w:rPr>
          <w:sz w:val="24"/>
          <w:szCs w:val="24"/>
        </w:rPr>
        <w:t>Juanjo, Carmen, Daniel, Rocío, Olga, Germán, Oscar, Ángel y Vicente</w:t>
      </w:r>
    </w:p>
    <w:p w:rsidR="003B41C0" w:rsidRDefault="0031654F" w:rsidP="003B41C0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79552</wp:posOffset>
                </wp:positionV>
                <wp:extent cx="5996763" cy="0"/>
                <wp:effectExtent l="0" t="0" r="2349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67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EEF1A" id="Conector recto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2pt,6.25pt" to="4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:rsidR="0031654F" w:rsidRDefault="0031654F" w:rsidP="003B41C0">
      <w:pPr>
        <w:jc w:val="both"/>
        <w:rPr>
          <w:sz w:val="24"/>
          <w:szCs w:val="24"/>
        </w:rPr>
      </w:pPr>
    </w:p>
    <w:p w:rsidR="003B41C0" w:rsidRPr="00983AF0" w:rsidRDefault="003B41C0" w:rsidP="003B41C0">
      <w:pPr>
        <w:jc w:val="center"/>
        <w:rPr>
          <w:b/>
          <w:sz w:val="28"/>
          <w:szCs w:val="28"/>
        </w:rPr>
      </w:pPr>
      <w:r w:rsidRPr="00983AF0">
        <w:rPr>
          <w:b/>
          <w:sz w:val="28"/>
          <w:szCs w:val="28"/>
        </w:rPr>
        <w:t>TEMAS TRATADOS Y ACUERDOS TOMADOS</w:t>
      </w:r>
    </w:p>
    <w:p w:rsidR="0031654F" w:rsidRPr="003B41C0" w:rsidRDefault="0031654F" w:rsidP="003B41C0">
      <w:pPr>
        <w:jc w:val="center"/>
        <w:rPr>
          <w:b/>
          <w:sz w:val="24"/>
          <w:szCs w:val="24"/>
        </w:rPr>
      </w:pPr>
    </w:p>
    <w:p w:rsidR="003B41C0" w:rsidRPr="0031654F" w:rsidRDefault="00983AF0" w:rsidP="00882A61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rPr>
          <w:b/>
          <w:sz w:val="24"/>
          <w:szCs w:val="24"/>
        </w:rPr>
      </w:pPr>
      <w:r w:rsidRPr="0031654F">
        <w:rPr>
          <w:b/>
          <w:sz w:val="24"/>
          <w:szCs w:val="24"/>
        </w:rPr>
        <w:t xml:space="preserve">INFORME </w:t>
      </w:r>
      <w:r>
        <w:rPr>
          <w:b/>
          <w:sz w:val="24"/>
          <w:szCs w:val="24"/>
        </w:rPr>
        <w:t>DE</w:t>
      </w:r>
      <w:r w:rsidRPr="0031654F">
        <w:rPr>
          <w:b/>
          <w:sz w:val="24"/>
          <w:szCs w:val="24"/>
        </w:rPr>
        <w:t xml:space="preserve"> CUENTAS</w:t>
      </w:r>
    </w:p>
    <w:p w:rsidR="00D22783" w:rsidRDefault="0031654F" w:rsidP="00D22783">
      <w:pPr>
        <w:pStyle w:val="Prrafodelista"/>
        <w:spacing w:after="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Daniel informa </w:t>
      </w:r>
      <w:r w:rsidR="00E900C9">
        <w:rPr>
          <w:sz w:val="24"/>
          <w:szCs w:val="24"/>
        </w:rPr>
        <w:t xml:space="preserve">de la nueva cuenta de la APYMA. Se debate la fecha idónea para el paso de los recibos, proponiéndose realizar el paso a primeros de febrero. </w:t>
      </w:r>
    </w:p>
    <w:p w:rsidR="00F65276" w:rsidRDefault="00E900C9" w:rsidP="00983AF0">
      <w:pPr>
        <w:pStyle w:val="Prrafodelista"/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F65276">
        <w:rPr>
          <w:sz w:val="24"/>
          <w:szCs w:val="24"/>
        </w:rPr>
        <w:t>e comenta la necesidad de proponer ideas para gastar parte del remante de la APYMA</w:t>
      </w:r>
      <w:r w:rsidR="00D22783">
        <w:rPr>
          <w:sz w:val="24"/>
          <w:szCs w:val="24"/>
        </w:rPr>
        <w:t xml:space="preserve">.  Se habla de posibles </w:t>
      </w:r>
      <w:r w:rsidR="00F65276">
        <w:rPr>
          <w:sz w:val="24"/>
          <w:szCs w:val="24"/>
        </w:rPr>
        <w:t>animaciones, talleres, actividades</w:t>
      </w:r>
      <w:r w:rsidR="00D22783">
        <w:rPr>
          <w:sz w:val="24"/>
          <w:szCs w:val="24"/>
        </w:rPr>
        <w:t xml:space="preserve"> para la fiesta de fin de curso (</w:t>
      </w:r>
      <w:r w:rsidR="00F65276">
        <w:rPr>
          <w:sz w:val="24"/>
          <w:szCs w:val="24"/>
        </w:rPr>
        <w:t xml:space="preserve">fiesta de agua, pistolas, </w:t>
      </w:r>
      <w:r w:rsidR="00D22783">
        <w:rPr>
          <w:sz w:val="24"/>
          <w:szCs w:val="24"/>
        </w:rPr>
        <w:t>lanzabolas, etc…</w:t>
      </w:r>
      <w:r w:rsidR="00F65276">
        <w:rPr>
          <w:sz w:val="24"/>
          <w:szCs w:val="24"/>
        </w:rPr>
        <w:t xml:space="preserve">) </w:t>
      </w:r>
      <w:r w:rsidR="00D22783">
        <w:rPr>
          <w:sz w:val="24"/>
          <w:szCs w:val="24"/>
        </w:rPr>
        <w:t>sin llegarse a definir ninguna propuesta concreta.</w:t>
      </w:r>
    </w:p>
    <w:p w:rsidR="00983AF0" w:rsidRDefault="00983AF0" w:rsidP="00983AF0">
      <w:pPr>
        <w:pStyle w:val="Prrafodelista"/>
        <w:spacing w:after="120"/>
        <w:contextualSpacing w:val="0"/>
        <w:jc w:val="both"/>
        <w:rPr>
          <w:sz w:val="24"/>
          <w:szCs w:val="24"/>
        </w:rPr>
      </w:pPr>
    </w:p>
    <w:p w:rsidR="00081D71" w:rsidRPr="00081D71" w:rsidRDefault="00983AF0" w:rsidP="00882A61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ACTIVIDADES EXTRAESCOLARES</w:t>
      </w:r>
    </w:p>
    <w:p w:rsidR="006F4415" w:rsidRDefault="00983AF0" w:rsidP="00983AF0">
      <w:pPr>
        <w:pStyle w:val="Prrafodelista"/>
        <w:spacing w:after="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F65276">
        <w:rPr>
          <w:sz w:val="24"/>
          <w:szCs w:val="24"/>
        </w:rPr>
        <w:t>e debate la posibilidad de ampliar la oferta de actividades extraescolares. Se sugieren varias actividades (fútbol, baloncesto, etc…)</w:t>
      </w:r>
      <w:r w:rsidR="006F4415">
        <w:rPr>
          <w:sz w:val="24"/>
          <w:szCs w:val="24"/>
        </w:rPr>
        <w:t xml:space="preserve"> pero se acuerda, </w:t>
      </w:r>
      <w:r w:rsidR="00F65276">
        <w:rPr>
          <w:sz w:val="24"/>
          <w:szCs w:val="24"/>
        </w:rPr>
        <w:t>en cualquier caso,</w:t>
      </w:r>
      <w:r w:rsidR="006F4415">
        <w:rPr>
          <w:sz w:val="24"/>
          <w:szCs w:val="24"/>
        </w:rPr>
        <w:t xml:space="preserve"> y de manera unánime, la conveniencia de realizar un sondeo previo entre los padres. A este respecto, Juanjo propone hacer un formulario y difundirlo vía mail entre los padres para llevar a cabo la encuesta correspondiente.</w:t>
      </w:r>
    </w:p>
    <w:p w:rsidR="009470B1" w:rsidRDefault="009470B1" w:rsidP="00983AF0">
      <w:pPr>
        <w:pStyle w:val="Prrafodelista"/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Se comenta la posibilidad de no ofertar la actividad de “Natación”</w:t>
      </w:r>
      <w:r w:rsidR="00FA27F3">
        <w:rPr>
          <w:sz w:val="24"/>
          <w:szCs w:val="24"/>
        </w:rPr>
        <w:t xml:space="preserve"> el curso próximo. En ese caso, la APYMA se limitaría</w:t>
      </w:r>
      <w:r>
        <w:rPr>
          <w:sz w:val="24"/>
          <w:szCs w:val="24"/>
        </w:rPr>
        <w:t xml:space="preserve"> a publicitar los cursos ofertados por la F</w:t>
      </w:r>
      <w:r w:rsidR="00FA27F3">
        <w:rPr>
          <w:sz w:val="24"/>
          <w:szCs w:val="24"/>
        </w:rPr>
        <w:t>ederación.</w:t>
      </w:r>
    </w:p>
    <w:p w:rsidR="00983AF0" w:rsidRDefault="00983AF0" w:rsidP="00983AF0">
      <w:pPr>
        <w:pStyle w:val="Prrafodelista"/>
        <w:spacing w:after="120"/>
        <w:contextualSpacing w:val="0"/>
        <w:jc w:val="both"/>
        <w:rPr>
          <w:sz w:val="24"/>
          <w:szCs w:val="24"/>
        </w:rPr>
      </w:pPr>
    </w:p>
    <w:p w:rsidR="00A2252F" w:rsidRPr="00081D71" w:rsidRDefault="00CC6045" w:rsidP="00A2252F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OTRAS ACTIVIDADES </w:t>
      </w:r>
    </w:p>
    <w:p w:rsidR="002E28F9" w:rsidRDefault="003E43F2" w:rsidP="00CC6045">
      <w:pPr>
        <w:pStyle w:val="Prrafodelista"/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6F4415">
        <w:rPr>
          <w:sz w:val="24"/>
          <w:szCs w:val="24"/>
        </w:rPr>
        <w:t>e propone la realización de actividades</w:t>
      </w:r>
      <w:r>
        <w:rPr>
          <w:sz w:val="24"/>
          <w:szCs w:val="24"/>
        </w:rPr>
        <w:t xml:space="preserve"> orientadas a fomentar el uso de la biblioteca fuera de las horas lectivas. Entre </w:t>
      </w:r>
      <w:r w:rsidR="00A2252F">
        <w:rPr>
          <w:sz w:val="24"/>
          <w:szCs w:val="24"/>
        </w:rPr>
        <w:t xml:space="preserve">otras, se </w:t>
      </w:r>
      <w:r>
        <w:rPr>
          <w:sz w:val="24"/>
          <w:szCs w:val="24"/>
        </w:rPr>
        <w:t xml:space="preserve">sugieren la gestión del servicio a cargo de padres o </w:t>
      </w:r>
      <w:r w:rsidR="00A2252F">
        <w:rPr>
          <w:sz w:val="24"/>
          <w:szCs w:val="24"/>
        </w:rPr>
        <w:t xml:space="preserve">la realización de </w:t>
      </w:r>
      <w:r>
        <w:rPr>
          <w:sz w:val="24"/>
          <w:szCs w:val="24"/>
        </w:rPr>
        <w:t xml:space="preserve">cuentacuentos. </w:t>
      </w:r>
      <w:r w:rsidR="007322C0">
        <w:rPr>
          <w:sz w:val="24"/>
          <w:szCs w:val="24"/>
        </w:rPr>
        <w:t>No se concreta ninguna acción</w:t>
      </w:r>
      <w:r w:rsidR="00CC6045">
        <w:rPr>
          <w:sz w:val="24"/>
          <w:szCs w:val="24"/>
        </w:rPr>
        <w:t xml:space="preserve"> particular</w:t>
      </w:r>
      <w:r w:rsidR="007322C0">
        <w:rPr>
          <w:sz w:val="24"/>
          <w:szCs w:val="24"/>
        </w:rPr>
        <w:t xml:space="preserve"> </w:t>
      </w:r>
      <w:r w:rsidR="00983AF0">
        <w:rPr>
          <w:sz w:val="24"/>
          <w:szCs w:val="24"/>
        </w:rPr>
        <w:t>a realizar</w:t>
      </w:r>
      <w:r w:rsidR="00CC6045">
        <w:rPr>
          <w:sz w:val="24"/>
          <w:szCs w:val="24"/>
        </w:rPr>
        <w:t>.</w:t>
      </w:r>
      <w:r w:rsidR="007322C0">
        <w:rPr>
          <w:sz w:val="24"/>
          <w:szCs w:val="24"/>
        </w:rPr>
        <w:t xml:space="preserve"> </w:t>
      </w:r>
    </w:p>
    <w:p w:rsidR="00CC6045" w:rsidRDefault="00CC6045" w:rsidP="00CC6045">
      <w:pPr>
        <w:pStyle w:val="Prrafodelista"/>
        <w:spacing w:after="120"/>
        <w:contextualSpacing w:val="0"/>
        <w:jc w:val="both"/>
        <w:rPr>
          <w:sz w:val="24"/>
          <w:szCs w:val="24"/>
        </w:rPr>
      </w:pPr>
    </w:p>
    <w:p w:rsidR="00CC6045" w:rsidRDefault="00CC6045" w:rsidP="00CC6045">
      <w:pPr>
        <w:pStyle w:val="Prrafodelista"/>
        <w:spacing w:after="120"/>
        <w:contextualSpacing w:val="0"/>
        <w:jc w:val="both"/>
        <w:rPr>
          <w:sz w:val="24"/>
          <w:szCs w:val="24"/>
        </w:rPr>
      </w:pPr>
    </w:p>
    <w:p w:rsidR="00CC6045" w:rsidRPr="00882A61" w:rsidRDefault="00CC6045" w:rsidP="00CC6045">
      <w:pPr>
        <w:pStyle w:val="Prrafodelista"/>
        <w:spacing w:after="120"/>
        <w:contextualSpacing w:val="0"/>
        <w:jc w:val="both"/>
        <w:rPr>
          <w:sz w:val="24"/>
          <w:szCs w:val="24"/>
        </w:rPr>
      </w:pPr>
    </w:p>
    <w:p w:rsidR="00081D71" w:rsidRPr="002E28F9" w:rsidRDefault="00CC6045" w:rsidP="00882A61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QUEJAS</w:t>
      </w:r>
    </w:p>
    <w:p w:rsidR="00D4596A" w:rsidRDefault="00615A72" w:rsidP="00CC6045">
      <w:pPr>
        <w:pStyle w:val="Prrafodelista"/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Juanjo comunica a la Junta las quejas recibidas</w:t>
      </w:r>
      <w:r w:rsidR="00CC6045">
        <w:rPr>
          <w:sz w:val="24"/>
          <w:szCs w:val="24"/>
        </w:rPr>
        <w:t>,</w:t>
      </w:r>
      <w:r>
        <w:rPr>
          <w:sz w:val="24"/>
          <w:szCs w:val="24"/>
        </w:rPr>
        <w:t xml:space="preserve"> por parte de unos padres</w:t>
      </w:r>
      <w:r w:rsidR="00CC6045">
        <w:rPr>
          <w:sz w:val="24"/>
          <w:szCs w:val="24"/>
        </w:rPr>
        <w:t>,</w:t>
      </w:r>
      <w:r>
        <w:rPr>
          <w:sz w:val="24"/>
          <w:szCs w:val="24"/>
        </w:rPr>
        <w:t xml:space="preserve"> sobre el profesor de la actividad “Alemán con </w:t>
      </w:r>
      <w:r w:rsidR="002E28F9">
        <w:rPr>
          <w:sz w:val="24"/>
          <w:szCs w:val="24"/>
        </w:rPr>
        <w:t xml:space="preserve"> </w:t>
      </w:r>
      <w:r>
        <w:rPr>
          <w:sz w:val="24"/>
          <w:szCs w:val="24"/>
        </w:rPr>
        <w:t>música”</w:t>
      </w:r>
      <w:r w:rsidR="00B67BC2">
        <w:rPr>
          <w:sz w:val="24"/>
          <w:szCs w:val="24"/>
        </w:rPr>
        <w:t>,</w:t>
      </w:r>
      <w:r>
        <w:rPr>
          <w:sz w:val="24"/>
          <w:szCs w:val="24"/>
        </w:rPr>
        <w:t xml:space="preserve"> que</w:t>
      </w:r>
      <w:r w:rsidR="00B67BC2">
        <w:rPr>
          <w:sz w:val="24"/>
          <w:szCs w:val="24"/>
        </w:rPr>
        <w:t>,</w:t>
      </w:r>
      <w:r>
        <w:rPr>
          <w:sz w:val="24"/>
          <w:szCs w:val="24"/>
        </w:rPr>
        <w:t xml:space="preserve"> a su vez, presentó a Juanjo quejas sobre el comportamiento del hijo de aquellos. </w:t>
      </w:r>
      <w:r w:rsidR="00B67BC2">
        <w:rPr>
          <w:sz w:val="24"/>
          <w:szCs w:val="24"/>
        </w:rPr>
        <w:t xml:space="preserve">Se acuerda la necesidad de esclarecer los hechos para evitar quejas futuras y la conveniencia de que se hagan reuniones explicativas en aquellas actividades extraescolares en las cuales no se hayan realizado aún. </w:t>
      </w:r>
    </w:p>
    <w:p w:rsidR="00CC6045" w:rsidRDefault="00CC6045" w:rsidP="00CC6045">
      <w:pPr>
        <w:pStyle w:val="Prrafodelista"/>
        <w:spacing w:after="120"/>
        <w:contextualSpacing w:val="0"/>
        <w:jc w:val="both"/>
        <w:rPr>
          <w:sz w:val="24"/>
          <w:szCs w:val="24"/>
        </w:rPr>
      </w:pPr>
    </w:p>
    <w:p w:rsidR="00F37411" w:rsidRDefault="00CC6045" w:rsidP="00882A61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JORNADA DE PUERTAS ABIERTAS</w:t>
      </w:r>
    </w:p>
    <w:p w:rsidR="00F37411" w:rsidRDefault="00882A61" w:rsidP="00CC6045">
      <w:pPr>
        <w:pStyle w:val="Prrafodelista"/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recuerda a los miembros de la Junta que el próximo </w:t>
      </w:r>
      <w:r w:rsidR="00CC6045">
        <w:rPr>
          <w:sz w:val="24"/>
          <w:szCs w:val="24"/>
        </w:rPr>
        <w:t>31 de enero</w:t>
      </w:r>
      <w:r>
        <w:rPr>
          <w:sz w:val="24"/>
          <w:szCs w:val="24"/>
        </w:rPr>
        <w:t xml:space="preserve"> tendrá lugar la primera de las jornadas de puertas abiertas. Se anima a que los miembros de la Junta asistan y, a su vez, animen a otros padres a asistir.</w:t>
      </w:r>
    </w:p>
    <w:p w:rsidR="00CC6045" w:rsidRDefault="00CC6045" w:rsidP="00CC6045">
      <w:pPr>
        <w:pStyle w:val="Prrafodelista"/>
        <w:spacing w:after="120"/>
        <w:contextualSpacing w:val="0"/>
        <w:jc w:val="both"/>
        <w:rPr>
          <w:sz w:val="24"/>
          <w:szCs w:val="24"/>
        </w:rPr>
      </w:pPr>
    </w:p>
    <w:p w:rsidR="00B67BC2" w:rsidRDefault="00F82B7F" w:rsidP="00B67BC2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ASAMBLEA DEL BARRIO LA MILAGROSA</w:t>
      </w:r>
    </w:p>
    <w:p w:rsidR="00E2444A" w:rsidRDefault="00E2444A" w:rsidP="00B92052">
      <w:pPr>
        <w:pStyle w:val="Prrafodelista"/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Vicente y Ángel resumen al resto de la Junta la reunión de la Asamblea del barrio,  cuyo punto principal </w:t>
      </w:r>
      <w:r w:rsidR="00FC5E93">
        <w:rPr>
          <w:sz w:val="24"/>
          <w:szCs w:val="24"/>
        </w:rPr>
        <w:t>fue</w:t>
      </w:r>
      <w:r>
        <w:rPr>
          <w:sz w:val="24"/>
          <w:szCs w:val="24"/>
        </w:rPr>
        <w:t xml:space="preserve"> la elaboración de un programa para el día del barrio. Transmiten asimismo el interés manifestado por </w:t>
      </w:r>
      <w:r w:rsidR="0023422E">
        <w:rPr>
          <w:sz w:val="24"/>
          <w:szCs w:val="24"/>
        </w:rPr>
        <w:t xml:space="preserve">algunos </w:t>
      </w:r>
      <w:r>
        <w:rPr>
          <w:sz w:val="24"/>
          <w:szCs w:val="24"/>
        </w:rPr>
        <w:t xml:space="preserve">miembros de “Médicos del Mundo” </w:t>
      </w:r>
      <w:r w:rsidR="0023422E">
        <w:rPr>
          <w:sz w:val="24"/>
          <w:szCs w:val="24"/>
        </w:rPr>
        <w:t xml:space="preserve">presentes en dicha reunión </w:t>
      </w:r>
      <w:r>
        <w:rPr>
          <w:sz w:val="24"/>
          <w:szCs w:val="24"/>
        </w:rPr>
        <w:t>en presentar su proyecto a la APYMA</w:t>
      </w:r>
      <w:r w:rsidR="0023422E">
        <w:rPr>
          <w:sz w:val="24"/>
          <w:szCs w:val="24"/>
        </w:rPr>
        <w:t>, en aras de establecer una futura colaboración. Se acuerda invitar a representantes de dicho colectivo a la próxima reunión de la Junta para que puedan presentar su proyecto y así explorar posibles vías de colaboración.</w:t>
      </w:r>
    </w:p>
    <w:p w:rsidR="00B92052" w:rsidRDefault="00B92052" w:rsidP="00B92052">
      <w:pPr>
        <w:pStyle w:val="Prrafodelista"/>
        <w:spacing w:after="120"/>
        <w:contextualSpacing w:val="0"/>
        <w:jc w:val="both"/>
        <w:rPr>
          <w:sz w:val="24"/>
          <w:szCs w:val="24"/>
        </w:rPr>
      </w:pPr>
    </w:p>
    <w:p w:rsidR="00B67BC2" w:rsidRDefault="00B92052" w:rsidP="00B67BC2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HUEVOS DE PASCUA</w:t>
      </w:r>
    </w:p>
    <w:p w:rsidR="00FA27F3" w:rsidRDefault="00B92052" w:rsidP="00BE5220">
      <w:pPr>
        <w:pStyle w:val="Prrafodelista"/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debate si repetir la actividad de los huevos de pascua. Germán se ofrece a </w:t>
      </w:r>
      <w:r w:rsidR="00BE5220">
        <w:rPr>
          <w:sz w:val="24"/>
          <w:szCs w:val="24"/>
        </w:rPr>
        <w:t>promover un concurso de dibujos de huevos</w:t>
      </w:r>
      <w:r w:rsidR="00033166">
        <w:rPr>
          <w:sz w:val="24"/>
          <w:szCs w:val="24"/>
        </w:rPr>
        <w:t xml:space="preserve"> de pascua</w:t>
      </w:r>
      <w:r w:rsidR="00BE5220">
        <w:rPr>
          <w:sz w:val="24"/>
          <w:szCs w:val="24"/>
        </w:rPr>
        <w:t>.</w:t>
      </w:r>
    </w:p>
    <w:p w:rsidR="00BE5220" w:rsidRDefault="00BE5220" w:rsidP="00BE5220">
      <w:pPr>
        <w:pStyle w:val="Prrafodelista"/>
        <w:spacing w:after="120"/>
        <w:contextualSpacing w:val="0"/>
        <w:jc w:val="both"/>
        <w:rPr>
          <w:sz w:val="24"/>
          <w:szCs w:val="24"/>
        </w:rPr>
      </w:pPr>
    </w:p>
    <w:p w:rsidR="00FA27F3" w:rsidRDefault="00BE5220" w:rsidP="00FA27F3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MEMORIA DE ACTIVIDADES</w:t>
      </w:r>
    </w:p>
    <w:p w:rsidR="00FA27F3" w:rsidRDefault="00BE5220" w:rsidP="00BE5220">
      <w:pPr>
        <w:pStyle w:val="Prrafodelista"/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Se comenta la necesidad de elaborar una memoria de actividades a realizar, sin concretarse ni el encargado de elaborarla ni el contenido de la misma.</w:t>
      </w:r>
    </w:p>
    <w:p w:rsidR="00BE5220" w:rsidRDefault="00BE5220" w:rsidP="00F426A6">
      <w:pPr>
        <w:pStyle w:val="Prrafodelista"/>
        <w:spacing w:after="120"/>
        <w:contextualSpacing w:val="0"/>
        <w:jc w:val="center"/>
        <w:rPr>
          <w:sz w:val="24"/>
          <w:szCs w:val="24"/>
        </w:rPr>
      </w:pPr>
    </w:p>
    <w:p w:rsidR="00FA27F3" w:rsidRDefault="00BE5220" w:rsidP="00B67BC2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CUSTODIA DEL DISPOSITIVO DE MEMORIA EXTERNA</w:t>
      </w:r>
    </w:p>
    <w:p w:rsidR="00FA27F3" w:rsidRPr="00FA27F3" w:rsidRDefault="00FA27F3" w:rsidP="00FA27F3">
      <w:pPr>
        <w:pStyle w:val="Prrafodelista"/>
        <w:spacing w:after="120"/>
        <w:ind w:left="71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Carmen se hace cargo y se erige en responsable del dispositivo de memoria externa (memory steak USB) en el que</w:t>
      </w:r>
      <w:r w:rsidR="00A75FF3">
        <w:rPr>
          <w:sz w:val="24"/>
          <w:szCs w:val="24"/>
        </w:rPr>
        <w:t xml:space="preserve"> </w:t>
      </w:r>
      <w:r w:rsidR="00B92052">
        <w:rPr>
          <w:sz w:val="24"/>
          <w:szCs w:val="24"/>
        </w:rPr>
        <w:t>se almacena</w:t>
      </w:r>
      <w:r w:rsidR="00A75FF3">
        <w:rPr>
          <w:sz w:val="24"/>
          <w:szCs w:val="24"/>
        </w:rPr>
        <w:t xml:space="preserve"> los diferentes ficheros de la APYMA</w:t>
      </w:r>
      <w:r w:rsidR="00BE5220">
        <w:rPr>
          <w:sz w:val="24"/>
          <w:szCs w:val="24"/>
        </w:rPr>
        <w:t>.</w:t>
      </w:r>
    </w:p>
    <w:p w:rsidR="00F426A6" w:rsidRDefault="00F426A6" w:rsidP="00F426A6">
      <w:pPr>
        <w:pStyle w:val="Prrafodelista"/>
        <w:spacing w:after="120"/>
        <w:contextualSpacing w:val="0"/>
        <w:jc w:val="center"/>
        <w:rPr>
          <w:sz w:val="24"/>
          <w:szCs w:val="24"/>
        </w:rPr>
      </w:pPr>
    </w:p>
    <w:p w:rsidR="00F426A6" w:rsidRDefault="00F426A6" w:rsidP="00F426A6">
      <w:pPr>
        <w:pStyle w:val="Prrafodelista"/>
        <w:spacing w:after="120"/>
        <w:contextualSpacing w:val="0"/>
        <w:jc w:val="center"/>
        <w:rPr>
          <w:sz w:val="24"/>
          <w:szCs w:val="24"/>
        </w:rPr>
      </w:pPr>
    </w:p>
    <w:p w:rsidR="00F426A6" w:rsidRDefault="00F426A6" w:rsidP="00F426A6">
      <w:pPr>
        <w:pStyle w:val="Prrafodelista"/>
        <w:spacing w:after="120"/>
        <w:contextualSpacing w:val="0"/>
        <w:jc w:val="center"/>
        <w:rPr>
          <w:sz w:val="24"/>
          <w:szCs w:val="24"/>
        </w:rPr>
      </w:pPr>
    </w:p>
    <w:p w:rsidR="00F426A6" w:rsidRDefault="00F426A6" w:rsidP="00F426A6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DESCUENTOS EN EL SERVICIO DE COMEDOR</w:t>
      </w:r>
    </w:p>
    <w:p w:rsidR="00F426A6" w:rsidRPr="00FA27F3" w:rsidRDefault="00F426A6" w:rsidP="00F426A6">
      <w:pPr>
        <w:pStyle w:val="Prrafodelista"/>
        <w:spacing w:after="120"/>
        <w:ind w:left="71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Rocío recuerda su propuesta sobre los posibles descuentos en el servicio de comedor a partir del segundo hijo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Ante la falta de tiempo, dado que la sesión se estaba levantando, se acuerda tratarlo en la siguiente reunión.</w:t>
      </w:r>
    </w:p>
    <w:p w:rsidR="00B67BC2" w:rsidRPr="00B67BC2" w:rsidRDefault="00B67BC2" w:rsidP="00FA27F3">
      <w:pPr>
        <w:spacing w:after="240"/>
        <w:ind w:firstLine="708"/>
        <w:jc w:val="both"/>
        <w:rPr>
          <w:sz w:val="24"/>
          <w:szCs w:val="24"/>
        </w:rPr>
      </w:pPr>
      <w:bookmarkStart w:id="0" w:name="_GoBack"/>
      <w:bookmarkEnd w:id="0"/>
    </w:p>
    <w:sectPr w:rsidR="00B67BC2" w:rsidRPr="00B67BC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5E" w:rsidRDefault="00ED7B5E" w:rsidP="0031654F">
      <w:pPr>
        <w:spacing w:after="0" w:line="240" w:lineRule="auto"/>
      </w:pPr>
      <w:r>
        <w:separator/>
      </w:r>
    </w:p>
  </w:endnote>
  <w:endnote w:type="continuationSeparator" w:id="0">
    <w:p w:rsidR="00ED7B5E" w:rsidRDefault="00ED7B5E" w:rsidP="0031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6A6" w:rsidRDefault="00F426A6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F426A6" w:rsidRDefault="00F426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5E" w:rsidRDefault="00ED7B5E" w:rsidP="0031654F">
      <w:pPr>
        <w:spacing w:after="0" w:line="240" w:lineRule="auto"/>
      </w:pPr>
      <w:r>
        <w:separator/>
      </w:r>
    </w:p>
  </w:footnote>
  <w:footnote w:type="continuationSeparator" w:id="0">
    <w:p w:rsidR="00ED7B5E" w:rsidRDefault="00ED7B5E" w:rsidP="00316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4F" w:rsidRDefault="00E900C9" w:rsidP="0031654F">
    <w:pPr>
      <w:jc w:val="center"/>
      <w:rPr>
        <w:sz w:val="24"/>
        <w:szCs w:val="24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-267970</wp:posOffset>
          </wp:positionV>
          <wp:extent cx="1085761" cy="710680"/>
          <wp:effectExtent l="0" t="0" r="635" b="0"/>
          <wp:wrapNone/>
          <wp:docPr id="2" name="Imagen 2" descr="http://www.apymapaderborn.com/wp-content/uploads/2016/12/apyma-paderborn-220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pymapaderborn.com/wp-content/uploads/2016/12/apyma-paderborn-220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761" cy="71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 xml:space="preserve">REUNIÓN </w:t>
    </w:r>
    <w:r w:rsidR="0031654F" w:rsidRPr="003B41C0">
      <w:rPr>
        <w:sz w:val="24"/>
        <w:szCs w:val="24"/>
      </w:rPr>
      <w:t>JUNTA APYMA PADERBORN</w:t>
    </w:r>
    <w:r>
      <w:rPr>
        <w:sz w:val="24"/>
        <w:szCs w:val="24"/>
      </w:rPr>
      <w:t xml:space="preserve">                         </w:t>
    </w:r>
  </w:p>
  <w:p w:rsidR="0031654F" w:rsidRDefault="003165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F1A48"/>
    <w:multiLevelType w:val="hybridMultilevel"/>
    <w:tmpl w:val="F2B246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F7553"/>
    <w:multiLevelType w:val="hybridMultilevel"/>
    <w:tmpl w:val="A794760E"/>
    <w:lvl w:ilvl="0" w:tplc="8274F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C0"/>
    <w:rsid w:val="000261F4"/>
    <w:rsid w:val="00033166"/>
    <w:rsid w:val="00081D71"/>
    <w:rsid w:val="000C5A3A"/>
    <w:rsid w:val="0023422E"/>
    <w:rsid w:val="002E28F9"/>
    <w:rsid w:val="0031654F"/>
    <w:rsid w:val="00387928"/>
    <w:rsid w:val="003B41C0"/>
    <w:rsid w:val="003E43F2"/>
    <w:rsid w:val="00472931"/>
    <w:rsid w:val="004A07A8"/>
    <w:rsid w:val="005C1852"/>
    <w:rsid w:val="00615A72"/>
    <w:rsid w:val="0064158F"/>
    <w:rsid w:val="00661320"/>
    <w:rsid w:val="006F4415"/>
    <w:rsid w:val="007322C0"/>
    <w:rsid w:val="008603DD"/>
    <w:rsid w:val="00882A61"/>
    <w:rsid w:val="00903F06"/>
    <w:rsid w:val="009470B1"/>
    <w:rsid w:val="00983AF0"/>
    <w:rsid w:val="009A43AB"/>
    <w:rsid w:val="009D0DA2"/>
    <w:rsid w:val="00A2252F"/>
    <w:rsid w:val="00A75FF3"/>
    <w:rsid w:val="00AF0038"/>
    <w:rsid w:val="00AF7F1C"/>
    <w:rsid w:val="00B6761A"/>
    <w:rsid w:val="00B67BC2"/>
    <w:rsid w:val="00B92052"/>
    <w:rsid w:val="00BE5220"/>
    <w:rsid w:val="00C5430F"/>
    <w:rsid w:val="00CC6045"/>
    <w:rsid w:val="00D22783"/>
    <w:rsid w:val="00D4596A"/>
    <w:rsid w:val="00DE4D83"/>
    <w:rsid w:val="00E2444A"/>
    <w:rsid w:val="00E900C9"/>
    <w:rsid w:val="00ED7B5E"/>
    <w:rsid w:val="00F37411"/>
    <w:rsid w:val="00F426A6"/>
    <w:rsid w:val="00F65276"/>
    <w:rsid w:val="00F82B7F"/>
    <w:rsid w:val="00FA27F3"/>
    <w:rsid w:val="00FC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A396F57-E593-499E-A087-1382A60D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65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6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54F"/>
  </w:style>
  <w:style w:type="paragraph" w:styleId="Piedepgina">
    <w:name w:val="footer"/>
    <w:basedOn w:val="Normal"/>
    <w:link w:val="PiedepginaCar"/>
    <w:uiPriority w:val="99"/>
    <w:unhideWhenUsed/>
    <w:rsid w:val="00316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Vicente Sánchez Alarcos</cp:lastModifiedBy>
  <cp:revision>2</cp:revision>
  <dcterms:created xsi:type="dcterms:W3CDTF">2018-02-20T08:37:00Z</dcterms:created>
  <dcterms:modified xsi:type="dcterms:W3CDTF">2018-02-20T08:37:00Z</dcterms:modified>
</cp:coreProperties>
</file>